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32"/>
          <w:szCs w:val="32"/>
        </w:rPr>
        <w:t>Муниципальное автономное учреждение дополнительного образования «СДЮСШОР № 12»</w:t>
      </w: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Методическая разработка на тему:</w:t>
      </w: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64156" w:rsidRPr="00892AC3" w:rsidRDefault="00064156" w:rsidP="000641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AC3">
        <w:rPr>
          <w:rFonts w:ascii="Times New Roman" w:hAnsi="Times New Roman" w:cs="Times New Roman"/>
          <w:b/>
          <w:sz w:val="36"/>
          <w:szCs w:val="36"/>
        </w:rPr>
        <w:t>НОВОВВЕДЕНИЯ В СУДЕСКИХ ПРАВИЛАХ ДЗЮДО НА СЛЕДУЮЩИЙ ОЛИМПИЙСКИЙ ЦИКЛ 2017-2020</w:t>
      </w: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1635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Тренер-преподаватель </w:t>
      </w:r>
    </w:p>
    <w:p w:rsidR="00064156" w:rsidRDefault="00064156" w:rsidP="00064156">
      <w:pPr>
        <w:tabs>
          <w:tab w:val="left" w:pos="1635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дзюдо</w:t>
      </w:r>
    </w:p>
    <w:p w:rsidR="00064156" w:rsidRDefault="00064156" w:rsidP="00064156">
      <w:pPr>
        <w:tabs>
          <w:tab w:val="left" w:pos="3825"/>
        </w:tabs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Гилязов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4156" w:rsidRDefault="00064156" w:rsidP="00064156">
      <w:pPr>
        <w:tabs>
          <w:tab w:val="left" w:pos="3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Г.Набережные Челны – 2017г.</w:t>
      </w:r>
    </w:p>
    <w:p w:rsidR="00C66074" w:rsidRPr="00892AC3" w:rsidRDefault="00C660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A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ПРАВИЛА МФД 2017-2020</w:t>
      </w:r>
    </w:p>
    <w:p w:rsidR="007705CC" w:rsidRDefault="007705CC">
      <w:pPr>
        <w:rPr>
          <w:rFonts w:ascii="Times New Roman" w:hAnsi="Times New Roman" w:cs="Times New Roman"/>
          <w:sz w:val="28"/>
          <w:szCs w:val="28"/>
        </w:rPr>
      </w:pPr>
    </w:p>
    <w:p w:rsidR="00C66074" w:rsidRPr="00892AC3" w:rsidRDefault="00C66074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ВРЕМЯ ВСТРЕЧИ</w:t>
      </w:r>
    </w:p>
    <w:p w:rsidR="0022086A" w:rsidRDefault="0022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минуты мужчины и женщины</w:t>
      </w:r>
    </w:p>
    <w:p w:rsidR="007705CC" w:rsidRDefault="007705CC">
      <w:pPr>
        <w:rPr>
          <w:rFonts w:ascii="Times New Roman" w:hAnsi="Times New Roman" w:cs="Times New Roman"/>
          <w:sz w:val="28"/>
          <w:szCs w:val="28"/>
        </w:rPr>
      </w:pPr>
    </w:p>
    <w:p w:rsidR="00892AC3" w:rsidRDefault="00892AC3">
      <w:pPr>
        <w:rPr>
          <w:rFonts w:ascii="Times New Roman" w:hAnsi="Times New Roman" w:cs="Times New Roman"/>
          <w:sz w:val="28"/>
          <w:szCs w:val="28"/>
        </w:rPr>
      </w:pPr>
    </w:p>
    <w:p w:rsidR="0022086A" w:rsidRPr="00892AC3" w:rsidRDefault="0022086A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ТЕХНИЧЕСКИЕ ОЦЕНКИ:</w:t>
      </w:r>
    </w:p>
    <w:p w:rsidR="0022086A" w:rsidRDefault="0022086A" w:rsidP="002208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</w:p>
    <w:p w:rsidR="0022086A" w:rsidRDefault="0022086A" w:rsidP="002208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сильное падение на спину. Не может быть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Иппон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есть перекат.</w:t>
      </w:r>
    </w:p>
    <w:p w:rsidR="0022086A" w:rsidRDefault="0022086A" w:rsidP="002208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все, за что раньше давали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086A" w:rsidRDefault="0022086A" w:rsidP="002208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складываются.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 не являются эквивалентом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Иппона</w:t>
      </w:r>
      <w:proofErr w:type="spellEnd"/>
    </w:p>
    <w:p w:rsidR="007705CC" w:rsidRDefault="007705CC" w:rsidP="00892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892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86A" w:rsidRPr="00892AC3" w:rsidRDefault="0022086A" w:rsidP="0022086A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БЕЗОПАСНОСТЬ</w:t>
      </w:r>
    </w:p>
    <w:p w:rsidR="0022086A" w:rsidRDefault="0022086A" w:rsidP="0022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ситуации добровольного приземления в положение Мост рассматриваются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Хансоку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Маке.</w:t>
      </w: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7705CC" w:rsidRDefault="007705CC" w:rsidP="0022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200812"/>
            <wp:effectExtent l="19050" t="0" r="3175" b="0"/>
            <wp:docPr id="3" name="Рисунок 3" descr="C:\Users\User1\Desktop\методичка\1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методичка\1.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CC" w:rsidRDefault="007705CC" w:rsidP="0022086A">
      <w:pPr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22086A" w:rsidRDefault="0022086A" w:rsidP="0022086A">
      <w:pPr>
        <w:rPr>
          <w:rFonts w:ascii="Times New Roman" w:hAnsi="Times New Roman" w:cs="Times New Roman"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ВАЗА-АРИ:</w:t>
      </w:r>
      <w:r>
        <w:rPr>
          <w:rFonts w:ascii="Times New Roman" w:hAnsi="Times New Roman" w:cs="Times New Roman"/>
          <w:sz w:val="28"/>
          <w:szCs w:val="28"/>
        </w:rPr>
        <w:t xml:space="preserve">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все, за что давали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раньше</w:t>
      </w: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7705CC" w:rsidRDefault="007705CC" w:rsidP="0022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520410"/>
            <wp:effectExtent l="19050" t="0" r="3175" b="0"/>
            <wp:docPr id="1" name="Рисунок 1" descr="C:\Users\User1\Desktop\методич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методичка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C3" w:rsidRDefault="00892AC3" w:rsidP="0022086A">
      <w:pPr>
        <w:rPr>
          <w:rFonts w:ascii="Times New Roman" w:hAnsi="Times New Roman" w:cs="Times New Roman"/>
          <w:b/>
          <w:sz w:val="28"/>
          <w:szCs w:val="28"/>
        </w:rPr>
      </w:pPr>
    </w:p>
    <w:p w:rsidR="00892AC3" w:rsidRDefault="00892AC3" w:rsidP="0022086A">
      <w:pPr>
        <w:rPr>
          <w:rFonts w:ascii="Times New Roman" w:hAnsi="Times New Roman" w:cs="Times New Roman"/>
          <w:b/>
          <w:sz w:val="28"/>
          <w:szCs w:val="28"/>
        </w:rPr>
      </w:pPr>
    </w:p>
    <w:p w:rsidR="007705CC" w:rsidRDefault="007705CC" w:rsidP="0022086A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НЕ ВАЗА-АРИ:</w:t>
      </w:r>
    </w:p>
    <w:p w:rsidR="00892AC3" w:rsidRPr="00892AC3" w:rsidRDefault="00892AC3" w:rsidP="0022086A">
      <w:pPr>
        <w:rPr>
          <w:rFonts w:ascii="Times New Roman" w:hAnsi="Times New Roman" w:cs="Times New Roman"/>
          <w:b/>
          <w:sz w:val="28"/>
          <w:szCs w:val="28"/>
        </w:rPr>
      </w:pPr>
    </w:p>
    <w:p w:rsidR="007705CC" w:rsidRDefault="007705CC" w:rsidP="0022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18256"/>
            <wp:effectExtent l="19050" t="0" r="3175" b="0"/>
            <wp:docPr id="2" name="Рисунок 2" descr="C:\Users\User1\Desktop\методич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методичка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22086A">
      <w:pPr>
        <w:rPr>
          <w:rFonts w:ascii="Times New Roman" w:hAnsi="Times New Roman" w:cs="Times New Roman"/>
          <w:sz w:val="28"/>
          <w:szCs w:val="28"/>
        </w:rPr>
      </w:pPr>
    </w:p>
    <w:p w:rsidR="007705CC" w:rsidRPr="00892AC3" w:rsidRDefault="007705CC" w:rsidP="0022086A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АТАКА И КОНТРАТАКА</w:t>
      </w:r>
    </w:p>
    <w:p w:rsidR="007705CC" w:rsidRDefault="007705CC" w:rsidP="00770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атаки и контратаки первый участник, упавший на свой бок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yoko</w:t>
      </w:r>
      <w:proofErr w:type="spellEnd"/>
      <w:r w:rsidRPr="007705CC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sutemi</w:t>
      </w:r>
      <w:proofErr w:type="spellEnd"/>
      <w:r w:rsidRPr="007705CC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waza</w:t>
      </w:r>
      <w:proofErr w:type="spellEnd"/>
      <w:r w:rsidRPr="007705C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или на свою спину </w:t>
      </w:r>
      <w:r w:rsidRPr="007705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7705CC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sutemiwaza</w:t>
      </w:r>
      <w:proofErr w:type="spellEnd"/>
      <w:r w:rsidRPr="007705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 может получить оценку, если только очевидно, что он имел полный контроль над действием в стойке и закончил его.</w:t>
      </w:r>
    </w:p>
    <w:p w:rsidR="007705CC" w:rsidRDefault="007705CC" w:rsidP="00770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есть оценка, она должна быть объявлена.</w:t>
      </w:r>
    </w:p>
    <w:p w:rsidR="007705CC" w:rsidRDefault="007705CC" w:rsidP="00770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оба участника упали одновременно, без очевидного контроля с чьей-либо стороны, оценка не дается.</w:t>
      </w:r>
    </w:p>
    <w:p w:rsidR="007705CC" w:rsidRDefault="007705CC" w:rsidP="007705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действия после приземления расцениваются как действия в партере.</w:t>
      </w:r>
    </w:p>
    <w:p w:rsidR="00892AC3" w:rsidRDefault="00892AC3" w:rsidP="00892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7705CC">
      <w:pPr>
        <w:rPr>
          <w:rFonts w:ascii="Times New Roman" w:hAnsi="Times New Roman" w:cs="Times New Roman"/>
          <w:sz w:val="28"/>
          <w:szCs w:val="28"/>
        </w:rPr>
      </w:pPr>
    </w:p>
    <w:p w:rsidR="007705CC" w:rsidRPr="00892AC3" w:rsidRDefault="007705CC" w:rsidP="007705CC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УДЕРЖАНИЕ:</w:t>
      </w:r>
    </w:p>
    <w:p w:rsidR="007705CC" w:rsidRDefault="007705CC" w:rsidP="0077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ВАЗА-АРИ: 10 СЕКУНД</w:t>
      </w:r>
    </w:p>
    <w:p w:rsidR="007705CC" w:rsidRDefault="007705CC" w:rsidP="0077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ИППОН: 20 СЕКУНД</w:t>
      </w:r>
    </w:p>
    <w:p w:rsidR="007705CC" w:rsidRDefault="007705CC" w:rsidP="007705CC">
      <w:pPr>
        <w:rPr>
          <w:rFonts w:ascii="Times New Roman" w:hAnsi="Times New Roman" w:cs="Times New Roman"/>
          <w:sz w:val="28"/>
          <w:szCs w:val="28"/>
        </w:rPr>
      </w:pPr>
    </w:p>
    <w:p w:rsidR="00892AC3" w:rsidRDefault="00892AC3" w:rsidP="007705CC">
      <w:pPr>
        <w:rPr>
          <w:rFonts w:ascii="Times New Roman" w:hAnsi="Times New Roman" w:cs="Times New Roman"/>
          <w:b/>
          <w:sz w:val="28"/>
          <w:szCs w:val="28"/>
        </w:rPr>
      </w:pPr>
    </w:p>
    <w:p w:rsidR="00892AC3" w:rsidRPr="00892AC3" w:rsidRDefault="007705CC" w:rsidP="007705CC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УДЕРЖАНИЕ:</w:t>
      </w:r>
    </w:p>
    <w:p w:rsidR="007705CC" w:rsidRDefault="009F69A3" w:rsidP="0077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Позиция УРА (спиной) теперь действительна.</w:t>
      </w:r>
    </w:p>
    <w:p w:rsidR="00892AC3" w:rsidRDefault="00892AC3" w:rsidP="007705CC">
      <w:pPr>
        <w:rPr>
          <w:rFonts w:ascii="Times New Roman" w:hAnsi="Times New Roman" w:cs="Times New Roman"/>
          <w:sz w:val="28"/>
          <w:szCs w:val="28"/>
        </w:rPr>
      </w:pPr>
    </w:p>
    <w:p w:rsidR="009F69A3" w:rsidRDefault="009F69A3" w:rsidP="0077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26924"/>
            <wp:effectExtent l="19050" t="0" r="3175" b="0"/>
            <wp:docPr id="4" name="Рисунок 4" descr="C:\Users\User1\Desktop\методичк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методичка\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9A3" w:rsidRPr="009F69A3" w:rsidRDefault="009F69A3" w:rsidP="009F69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69A3">
        <w:rPr>
          <w:rFonts w:ascii="Times New Roman" w:hAnsi="Times New Roman" w:cs="Times New Roman"/>
          <w:sz w:val="28"/>
          <w:szCs w:val="28"/>
        </w:rPr>
        <w:t>Удержание продолжается и за пределами рабочей зоны, если оно было объявлено внутри.</w:t>
      </w:r>
    </w:p>
    <w:p w:rsidR="009F69A3" w:rsidRDefault="009F69A3" w:rsidP="009F69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69A3">
        <w:rPr>
          <w:rFonts w:ascii="Times New Roman" w:hAnsi="Times New Roman" w:cs="Times New Roman"/>
          <w:sz w:val="28"/>
          <w:szCs w:val="28"/>
        </w:rPr>
        <w:t xml:space="preserve">Если в партере за пределами рабочей зоны, </w:t>
      </w:r>
      <w:proofErr w:type="spellStart"/>
      <w:r w:rsidRPr="009F69A3">
        <w:rPr>
          <w:rFonts w:ascii="Times New Roman" w:hAnsi="Times New Roman" w:cs="Times New Roman"/>
          <w:sz w:val="28"/>
          <w:szCs w:val="28"/>
        </w:rPr>
        <w:t>Уке</w:t>
      </w:r>
      <w:proofErr w:type="spellEnd"/>
      <w:r w:rsidRPr="009F69A3">
        <w:rPr>
          <w:rFonts w:ascii="Times New Roman" w:hAnsi="Times New Roman" w:cs="Times New Roman"/>
          <w:sz w:val="28"/>
          <w:szCs w:val="28"/>
        </w:rPr>
        <w:t xml:space="preserve"> успешно перехват</w:t>
      </w:r>
      <w:r>
        <w:rPr>
          <w:rFonts w:ascii="Times New Roman" w:hAnsi="Times New Roman" w:cs="Times New Roman"/>
          <w:sz w:val="28"/>
          <w:szCs w:val="28"/>
        </w:rPr>
        <w:t>ывает контроль одной из упомянутых техник в непрерывной последовательности, это также является действительным.</w:t>
      </w:r>
    </w:p>
    <w:p w:rsidR="009F69A3" w:rsidRDefault="009F69A3" w:rsidP="009F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704798"/>
            <wp:effectExtent l="19050" t="0" r="3175" b="0"/>
            <wp:docPr id="5" name="Рисунок 5" descr="C:\Users\User1\Desktop\методичк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методичка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C3" w:rsidRDefault="00892AC3" w:rsidP="009F69A3">
      <w:pPr>
        <w:rPr>
          <w:rFonts w:ascii="Times New Roman" w:hAnsi="Times New Roman" w:cs="Times New Roman"/>
          <w:sz w:val="28"/>
          <w:szCs w:val="28"/>
        </w:rPr>
      </w:pPr>
    </w:p>
    <w:p w:rsidR="009F69A3" w:rsidRPr="00892AC3" w:rsidRDefault="009F69A3" w:rsidP="009F69A3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ТЕХНИЧЕСКИЕ ОЦЕНКИ:</w:t>
      </w:r>
    </w:p>
    <w:p w:rsidR="009F69A3" w:rsidRDefault="009F69A3" w:rsidP="009F69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основное время (4 минуты) встреча может быть выиграна только технической оценкой или оценками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F69A3" w:rsidRDefault="009F69A3" w:rsidP="009F69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оценками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Ваза-ари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F69A3" w:rsidRDefault="009F69A3" w:rsidP="009F69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Наказание или наказания не определяют победителя, за исключением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Хансоку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(прямого или накопительного).</w:t>
      </w:r>
    </w:p>
    <w:p w:rsidR="009F69A3" w:rsidRDefault="009F69A3" w:rsidP="009F69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Наказание не приравнивается к оценке.</w:t>
      </w:r>
    </w:p>
    <w:p w:rsidR="009F69A3" w:rsidRDefault="009F69A3" w:rsidP="009F69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только 3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третье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Хансоку-Маке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9A3" w:rsidRDefault="009F69A3" w:rsidP="009F69A3">
      <w:pPr>
        <w:rPr>
          <w:rFonts w:ascii="Times New Roman" w:hAnsi="Times New Roman" w:cs="Times New Roman"/>
          <w:sz w:val="28"/>
          <w:szCs w:val="28"/>
        </w:rPr>
      </w:pPr>
    </w:p>
    <w:p w:rsidR="009F69A3" w:rsidRPr="00892AC3" w:rsidRDefault="009F69A3" w:rsidP="009F69A3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ГОЛДЕН СКОР</w:t>
      </w:r>
    </w:p>
    <w:p w:rsidR="009F69A3" w:rsidRDefault="009F69A3" w:rsidP="009F69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оба участника не имеют технических оценок или технические оценки равны в конце основного времени, встреча должна быть продолжена в Голден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независимо от количества полученных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9A3" w:rsidRDefault="009F69A3" w:rsidP="009F69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имеющиеся оценки и/или наказания из основного времени переходят в Голден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остаются на табло.</w:t>
      </w:r>
    </w:p>
    <w:p w:rsidR="009F69A3" w:rsidRDefault="009F69A3" w:rsidP="009F69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Любая данная техническая оценка </w:t>
      </w:r>
      <w:r w:rsidR="00953015">
        <w:rPr>
          <w:rFonts w:ascii="Times New Roman" w:hAnsi="Times New Roman" w:cs="Times New Roman"/>
          <w:sz w:val="28"/>
          <w:szCs w:val="28"/>
        </w:rPr>
        <w:t xml:space="preserve">немедленно </w:t>
      </w:r>
      <w:r>
        <w:rPr>
          <w:rFonts w:ascii="Times New Roman" w:hAnsi="Times New Roman" w:cs="Times New Roman"/>
          <w:sz w:val="28"/>
          <w:szCs w:val="28"/>
        </w:rPr>
        <w:t xml:space="preserve">заканчивает Голден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69A3" w:rsidRDefault="00953015" w:rsidP="009F69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 он/она проигрывает только, если он/она имеют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  <w:r>
        <w:rPr>
          <w:rFonts w:ascii="Times New Roman" w:hAnsi="Times New Roman" w:cs="Times New Roman"/>
          <w:sz w:val="28"/>
          <w:szCs w:val="28"/>
        </w:rPr>
        <w:t>, чем соперник.</w:t>
      </w:r>
    </w:p>
    <w:p w:rsidR="00953015" w:rsidRDefault="00953015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1124" cy="2844040"/>
            <wp:effectExtent l="19050" t="0" r="6626" b="0"/>
            <wp:docPr id="6" name="Рисунок 6" descr="C:\Users\User1\Desktop\методич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методичка\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448" cy="284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15" w:rsidRDefault="00953015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7837" cy="2206061"/>
            <wp:effectExtent l="19050" t="0" r="3313" b="0"/>
            <wp:docPr id="7" name="Рисунок 7" descr="C:\Users\User1\Desktop\методичк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методичка\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047" cy="22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15" w:rsidRDefault="00953015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828" cy="3291440"/>
            <wp:effectExtent l="19050" t="0" r="0" b="0"/>
            <wp:docPr id="8" name="Рисунок 8" descr="C:\Users\User1\Desktop\методичк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методичка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64" cy="329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15" w:rsidRDefault="00953015" w:rsidP="00953015">
      <w:pPr>
        <w:rPr>
          <w:rFonts w:ascii="Times New Roman" w:hAnsi="Times New Roman" w:cs="Times New Roman"/>
          <w:sz w:val="28"/>
          <w:szCs w:val="28"/>
        </w:rPr>
      </w:pPr>
    </w:p>
    <w:p w:rsidR="00953015" w:rsidRPr="00892AC3" w:rsidRDefault="00651029" w:rsidP="00953015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Использование Захвата</w:t>
      </w:r>
    </w:p>
    <w:p w:rsidR="00651029" w:rsidRDefault="00651029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между взятием классического Захвата и проведением атаки увеличивается до 45 секунд, пока есть положительное развитие.</w:t>
      </w:r>
    </w:p>
    <w:p w:rsidR="00651029" w:rsidRDefault="00651029" w:rsidP="00953015">
      <w:pPr>
        <w:rPr>
          <w:rFonts w:ascii="Times New Roman" w:hAnsi="Times New Roman" w:cs="Times New Roman"/>
          <w:sz w:val="28"/>
          <w:szCs w:val="28"/>
        </w:rPr>
      </w:pPr>
    </w:p>
    <w:p w:rsidR="00651029" w:rsidRPr="00892AC3" w:rsidRDefault="00651029" w:rsidP="00953015">
      <w:pPr>
        <w:rPr>
          <w:rFonts w:ascii="Times New Roman" w:hAnsi="Times New Roman" w:cs="Times New Roman"/>
          <w:b/>
          <w:sz w:val="28"/>
          <w:szCs w:val="28"/>
        </w:rPr>
      </w:pPr>
      <w:r w:rsidRPr="00892AC3">
        <w:rPr>
          <w:rFonts w:ascii="Times New Roman" w:hAnsi="Times New Roman" w:cs="Times New Roman"/>
          <w:b/>
          <w:sz w:val="28"/>
          <w:szCs w:val="28"/>
        </w:rPr>
        <w:t>ШИДО</w:t>
      </w:r>
    </w:p>
    <w:p w:rsidR="00651029" w:rsidRDefault="00651029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Срыв захвата соперника двумя руками</w:t>
      </w: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651029" w:rsidRDefault="00022DA8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276745"/>
            <wp:effectExtent l="19050" t="0" r="3175" b="0"/>
            <wp:docPr id="13" name="Рисунок 13" descr="C:\Users\User1\Desktop\методичк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esktop\методичка\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651029" w:rsidRDefault="00651029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297019"/>
            <wp:effectExtent l="19050" t="0" r="3175" b="0"/>
            <wp:docPr id="10" name="Рисунок 10" descr="C:\Users\User1\Desktop\методичка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методичка\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651029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6863" cy="3082562"/>
            <wp:effectExtent l="19050" t="0" r="0" b="0"/>
            <wp:docPr id="11" name="Рисунок 11" descr="C:\Users\User1\Desktop\методичка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методичка\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59" cy="308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651029" w:rsidP="00953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6863" cy="3194720"/>
            <wp:effectExtent l="19050" t="0" r="0" b="0"/>
            <wp:docPr id="12" name="Рисунок 12" descr="C:\Users\User1\Desktop\методичка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esktop\методичка\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645" cy="319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DA8" w:rsidRPr="00CA0BB2" w:rsidRDefault="00022DA8" w:rsidP="00953015">
      <w:pPr>
        <w:rPr>
          <w:rFonts w:ascii="Times New Roman" w:hAnsi="Times New Roman" w:cs="Times New Roman"/>
          <w:b/>
          <w:sz w:val="28"/>
          <w:szCs w:val="28"/>
        </w:rPr>
      </w:pPr>
      <w:r w:rsidRPr="00CA0BB2">
        <w:rPr>
          <w:rFonts w:ascii="Times New Roman" w:hAnsi="Times New Roman" w:cs="Times New Roman"/>
          <w:b/>
          <w:sz w:val="28"/>
          <w:szCs w:val="28"/>
        </w:rPr>
        <w:t>ДЗЮДОГА</w:t>
      </w:r>
    </w:p>
    <w:p w:rsidR="00022DA8" w:rsidRDefault="00022DA8" w:rsidP="00022DA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большей эффективности и для наличия хорошего захвата необходимо, чтобы куртка была хорошо заправлена за пояс и пояс должен быть туго завязан. Участники должны быстро самостоятельно приводить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Дзюдогу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пояс в порядок между командами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Хаджимэ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объявленными арбитром.</w:t>
      </w:r>
    </w:p>
    <w:p w:rsidR="00CF01A9" w:rsidRPr="00CA0BB2" w:rsidRDefault="00CF01A9" w:rsidP="00CF01A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случае, когда участник после команды и соответствующего жеста Арбитра делает это крайне медленно, ему может быть объявлено наказание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Шидо</w:t>
      </w:r>
      <w:proofErr w:type="spellEnd"/>
    </w:p>
    <w:p w:rsidR="00CF01A9" w:rsidRPr="00CA0BB2" w:rsidRDefault="00CF01A9" w:rsidP="00CF01A9">
      <w:pPr>
        <w:rPr>
          <w:rFonts w:ascii="Times New Roman" w:hAnsi="Times New Roman" w:cs="Times New Roman"/>
          <w:b/>
          <w:sz w:val="28"/>
          <w:szCs w:val="28"/>
        </w:rPr>
      </w:pPr>
      <w:r w:rsidRPr="00CA0BB2">
        <w:rPr>
          <w:rFonts w:ascii="Times New Roman" w:hAnsi="Times New Roman" w:cs="Times New Roman"/>
          <w:b/>
          <w:sz w:val="28"/>
          <w:szCs w:val="28"/>
        </w:rPr>
        <w:t>НЕТРАДИЦИОННЫЕ ЗАХВАТЫ</w:t>
      </w:r>
    </w:p>
    <w:p w:rsidR="00CF01A9" w:rsidRDefault="00CF01A9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054169"/>
            <wp:effectExtent l="19050" t="0" r="3175" b="0"/>
            <wp:docPr id="14" name="Рисунок 14" descr="C:\Users\User1\Desktop\методичка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Desktop\методичка\1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A9" w:rsidRDefault="00CF01A9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23866"/>
            <wp:effectExtent l="19050" t="0" r="3175" b="0"/>
            <wp:docPr id="15" name="Рисунок 15" descr="C:\Users\User1\Desktop\методичк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1\Desktop\методичка\1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210185"/>
            <wp:effectExtent l="19050" t="0" r="3175" b="0"/>
            <wp:docPr id="16" name="Рисунок 16" descr="C:\Users\User1\Desktop\методичка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Desktop\методичка\1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392871"/>
            <wp:effectExtent l="19050" t="0" r="3175" b="0"/>
            <wp:docPr id="17" name="Рисунок 17" descr="C:\Users\User1\Desktop\методичка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Desktop\методичка\1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595179"/>
            <wp:effectExtent l="19050" t="0" r="3175" b="0"/>
            <wp:docPr id="18" name="Рисунок 18" descr="C:\Users\User1\Desktop\методичка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1\Desktop\методичка\1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9829"/>
            <wp:effectExtent l="19050" t="0" r="3175" b="0"/>
            <wp:docPr id="19" name="Рисунок 19" descr="C:\Users\User1\Desktop\методичка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1\Desktop\методичка\1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3820" cy="3480032"/>
            <wp:effectExtent l="19050" t="0" r="0" b="0"/>
            <wp:docPr id="20" name="Рисунок 20" descr="C:\Users\User1\Desktop\методичка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1\Desktop\методичка\1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15" cy="348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0453" cy="3571461"/>
            <wp:effectExtent l="19050" t="0" r="1747" b="0"/>
            <wp:docPr id="21" name="Рисунок 21" descr="C:\Users\User1\Desktop\методичка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1\Desktop\методичка\19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88" cy="35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8E5" w:rsidRDefault="008F58E5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9141" cy="3303685"/>
            <wp:effectExtent l="19050" t="0" r="0" b="0"/>
            <wp:docPr id="22" name="Рисунок 22" descr="C:\Users\User1\Desktop\методичка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1\Desktop\методичка\2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44" cy="33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8F58E5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241" cy="3392557"/>
            <wp:effectExtent l="19050" t="0" r="6359" b="0"/>
            <wp:docPr id="23" name="Рисунок 23" descr="C:\Users\User1\Desktop\методичка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1\Desktop\методичка\2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97650"/>
            <wp:effectExtent l="19050" t="0" r="3175" b="0"/>
            <wp:docPr id="24" name="Рисунок 24" descr="C:\Users\User1\Desktop\методичка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1\Desktop\методичка\2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76126"/>
            <wp:effectExtent l="19050" t="0" r="3175" b="0"/>
            <wp:docPr id="25" name="Рисунок 25" descr="C:\Users\User1\Desktop\методичка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1\Desktop\методичка\2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31674"/>
            <wp:effectExtent l="19050" t="0" r="3175" b="0"/>
            <wp:docPr id="26" name="Рисунок 26" descr="C:\Users\User1\Desktop\методичка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Desktop\методичка\2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65324"/>
            <wp:effectExtent l="19050" t="0" r="3175" b="0"/>
            <wp:docPr id="27" name="Рисунок 27" descr="C:\Users\User1\Desktop\методичка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1\Desktop\методичка\2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85676"/>
            <wp:effectExtent l="19050" t="0" r="3175" b="0"/>
            <wp:docPr id="29" name="Рисунок 29" descr="C:\Users\User1\Desktop\методичка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Desktop\методичка\2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61610"/>
            <wp:effectExtent l="19050" t="0" r="3175" b="0"/>
            <wp:docPr id="28" name="Рисунок 28" descr="C:\Users\User1\Desktop\методичка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1\Desktop\методичка\2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14845"/>
            <wp:effectExtent l="19050" t="0" r="3175" b="0"/>
            <wp:docPr id="30" name="Рисунок 30" descr="C:\Users\User1\Desktop\методичка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1\Desktop\методичка\2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52805"/>
            <wp:effectExtent l="19050" t="0" r="3175" b="0"/>
            <wp:docPr id="35" name="Рисунок 35" descr="C:\Users\User1\Desktop\методичка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1\Desktop\методичка\2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85587"/>
            <wp:effectExtent l="19050" t="0" r="3175" b="0"/>
            <wp:docPr id="36" name="Рисунок 36" descr="C:\Users\User1\Desktop\методичка\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1\Desktop\методичка\3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21035"/>
            <wp:effectExtent l="19050" t="0" r="3175" b="0"/>
            <wp:docPr id="37" name="Рисунок 37" descr="C:\Users\User1\Desktop\методичка\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1\Desktop\методичка\3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61610"/>
            <wp:effectExtent l="19050" t="0" r="3175" b="0"/>
            <wp:docPr id="38" name="Рисунок 38" descr="C:\Users\User1\Desktop\методичка\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1\Desktop\методичка\3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16671"/>
            <wp:effectExtent l="19050" t="0" r="3175" b="0"/>
            <wp:docPr id="39" name="Рисунок 39" descr="C:\Users\User1\Desktop\методичка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1\Desktop\методичка\3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31368"/>
            <wp:effectExtent l="19050" t="0" r="3175" b="0"/>
            <wp:docPr id="40" name="Рисунок 40" descr="C:\Users\User1\Desktop\методичка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1\Desktop\методичка\34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CF01A9">
      <w:pPr>
        <w:rPr>
          <w:rFonts w:ascii="Times New Roman" w:hAnsi="Times New Roman" w:cs="Times New Roman"/>
          <w:sz w:val="28"/>
          <w:szCs w:val="28"/>
        </w:rPr>
      </w:pPr>
    </w:p>
    <w:p w:rsidR="00967E66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70657"/>
            <wp:effectExtent l="19050" t="0" r="3175" b="0"/>
            <wp:docPr id="41" name="Рисунок 41" descr="C:\Users\User1\Desktop\методичка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1\Desktop\методичка\35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66" w:rsidRPr="00CF01A9" w:rsidRDefault="00967E66" w:rsidP="00CF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55308"/>
            <wp:effectExtent l="19050" t="0" r="3175" b="0"/>
            <wp:docPr id="42" name="Рисунок 42" descr="C:\Users\User1\Desktop\методичк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1\Desktop\методичка\36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15" w:rsidRDefault="00967E66" w:rsidP="0095301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67E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67E66" w:rsidRDefault="00967E66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p w:rsidR="00CA0BB2" w:rsidRDefault="00CA0BB2" w:rsidP="00953015">
      <w:pPr>
        <w:rPr>
          <w:rFonts w:ascii="Times New Roman" w:hAnsi="Times New Roman" w:cs="Times New Roman"/>
          <w:sz w:val="28"/>
          <w:szCs w:val="28"/>
        </w:rPr>
      </w:pPr>
    </w:p>
    <w:sectPr w:rsidR="00CA0BB2" w:rsidSect="00892AC3">
      <w:footerReference w:type="default" r:id="rId4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908" w:rsidRDefault="00832908" w:rsidP="007705CC">
      <w:pPr>
        <w:spacing w:after="0" w:line="240" w:lineRule="auto"/>
      </w:pPr>
      <w:r>
        <w:separator/>
      </w:r>
    </w:p>
  </w:endnote>
  <w:endnote w:type="continuationSeparator" w:id="0">
    <w:p w:rsidR="00832908" w:rsidRDefault="00832908" w:rsidP="0077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5923"/>
    </w:sdtPr>
    <w:sdtContent>
      <w:p w:rsidR="00892AC3" w:rsidRDefault="00EC7279">
        <w:pPr>
          <w:pStyle w:val="a8"/>
          <w:jc w:val="right"/>
        </w:pPr>
        <w:r>
          <w:fldChar w:fldCharType="begin"/>
        </w:r>
        <w:r w:rsidR="006F18E2">
          <w:instrText xml:space="preserve"> PAGE   \* MERGEFORMAT </w:instrText>
        </w:r>
        <w:r>
          <w:fldChar w:fldCharType="separate"/>
        </w:r>
        <w:r w:rsidR="0006415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92AC3" w:rsidRDefault="00892A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908" w:rsidRDefault="00832908" w:rsidP="007705CC">
      <w:pPr>
        <w:spacing w:after="0" w:line="240" w:lineRule="auto"/>
      </w:pPr>
      <w:r>
        <w:separator/>
      </w:r>
    </w:p>
  </w:footnote>
  <w:footnote w:type="continuationSeparator" w:id="0">
    <w:p w:rsidR="00832908" w:rsidRDefault="00832908" w:rsidP="00770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26B01"/>
    <w:multiLevelType w:val="hybridMultilevel"/>
    <w:tmpl w:val="A1C69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B22F8"/>
    <w:multiLevelType w:val="hybridMultilevel"/>
    <w:tmpl w:val="73388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B73EB"/>
    <w:multiLevelType w:val="hybridMultilevel"/>
    <w:tmpl w:val="C1D4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7596F"/>
    <w:multiLevelType w:val="hybridMultilevel"/>
    <w:tmpl w:val="5CE8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93028"/>
    <w:multiLevelType w:val="hybridMultilevel"/>
    <w:tmpl w:val="6C187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B206D"/>
    <w:multiLevelType w:val="hybridMultilevel"/>
    <w:tmpl w:val="4EA8E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C66074"/>
    <w:rsid w:val="00022DA8"/>
    <w:rsid w:val="00064156"/>
    <w:rsid w:val="0022086A"/>
    <w:rsid w:val="00554B43"/>
    <w:rsid w:val="00651029"/>
    <w:rsid w:val="006F18E2"/>
    <w:rsid w:val="007705CC"/>
    <w:rsid w:val="00832908"/>
    <w:rsid w:val="00892AC3"/>
    <w:rsid w:val="008F58E5"/>
    <w:rsid w:val="00953015"/>
    <w:rsid w:val="00967E66"/>
    <w:rsid w:val="009F47E5"/>
    <w:rsid w:val="009F69A3"/>
    <w:rsid w:val="00C66074"/>
    <w:rsid w:val="00CA0BB2"/>
    <w:rsid w:val="00CD6E7B"/>
    <w:rsid w:val="00CF01A9"/>
    <w:rsid w:val="00EC7279"/>
    <w:rsid w:val="00FD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5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7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05CC"/>
  </w:style>
  <w:style w:type="paragraph" w:styleId="a8">
    <w:name w:val="footer"/>
    <w:basedOn w:val="a"/>
    <w:link w:val="a9"/>
    <w:uiPriority w:val="99"/>
    <w:unhideWhenUsed/>
    <w:rsid w:val="0077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05CC"/>
  </w:style>
  <w:style w:type="character" w:styleId="aa">
    <w:name w:val="Hyperlink"/>
    <w:basedOn w:val="a0"/>
    <w:uiPriority w:val="99"/>
    <w:unhideWhenUsed/>
    <w:rsid w:val="00CA0B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</cp:revision>
  <cp:lastPrinted>2018-02-26T15:46:00Z</cp:lastPrinted>
  <dcterms:created xsi:type="dcterms:W3CDTF">2017-04-27T06:56:00Z</dcterms:created>
  <dcterms:modified xsi:type="dcterms:W3CDTF">2018-02-26T16:04:00Z</dcterms:modified>
</cp:coreProperties>
</file>